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78E9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5FE1A149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45DA6F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医用耗材调研清单</w:t>
      </w:r>
    </w:p>
    <w:bookmarkEnd w:id="0"/>
    <w:p w14:paraId="1F528F3F">
      <w:pPr>
        <w:rPr>
          <w:rFonts w:hint="default" w:eastAsia="宋体"/>
          <w:lang w:val="en-US" w:eastAsia="zh-CN"/>
        </w:rPr>
      </w:pPr>
    </w:p>
    <w:tbl>
      <w:tblPr>
        <w:tblStyle w:val="2"/>
        <w:tblW w:w="13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766"/>
        <w:gridCol w:w="1133"/>
        <w:gridCol w:w="915"/>
        <w:gridCol w:w="1317"/>
        <w:gridCol w:w="1056"/>
        <w:gridCol w:w="1087"/>
        <w:gridCol w:w="1127"/>
        <w:gridCol w:w="1215"/>
        <w:gridCol w:w="945"/>
        <w:gridCol w:w="1327"/>
        <w:gridCol w:w="1825"/>
      </w:tblGrid>
      <w:tr w14:paraId="6CA2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调研设备明细序号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耗材是否为该设备专机专用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1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9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耗材预计单价（元/人次）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是否进入医保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医保27位耗材编码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耗材核心参数</w:t>
            </w:r>
          </w:p>
        </w:tc>
      </w:tr>
      <w:tr w14:paraId="0245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1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5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1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6B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C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B1F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9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如有，请提供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72BD9E"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br w:type="textWrapping"/>
      </w:r>
    </w:p>
    <w:p w14:paraId="0BB68A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121E6"/>
    <w:rsid w:val="6A791E6E"/>
    <w:rsid w:val="7E69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105</Characters>
  <Lines>0</Lines>
  <Paragraphs>0</Paragraphs>
  <TotalTime>58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2025-10-28T01:33:00Z</dcterms:created>
  <dc:creator>Administrator</dc:creator>
  <cp:lastModifiedBy>刚</cp:lastModifiedBy>
  <dcterms:modified xsi:type="dcterms:W3CDTF">2026-03-19T02:29:35Z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eyJoZGlkIjoiZWI3NTJlM2YzMTI3OTFhZmFiYTI3ODM4ZDlhOTZiY2UiLCJ1c2VySWQiOiIyNDAzNjU2MzUifQ==</vt:lpwstr>
  </property>
  <property fmtid="{D5CDD505-2E9C-101B-9397-08002B2CF9AE}" pid="4" name="ICV">
    <vt:lpwstr>6C0724AD423543ADA78FA692D784DB95_13</vt:lpwstr>
  </property>
</Properties>
</file>